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0F" w:rsidRDefault="00A64938">
      <w:pPr>
        <w:spacing w:after="8" w:line="265" w:lineRule="auto"/>
        <w:ind w:right="126"/>
        <w:jc w:val="right"/>
      </w:pPr>
      <w:r>
        <w:rPr>
          <w:noProof/>
        </w:rPr>
        <w:drawing>
          <wp:inline distT="0" distB="0" distL="0" distR="0" wp14:anchorId="1DAB8F46" wp14:editId="59A42AB9">
            <wp:extent cx="3092335" cy="960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TVMS Logo.JPG"/>
                    <pic:cNvPicPr/>
                  </pic:nvPicPr>
                  <pic:blipFill>
                    <a:blip r:embed="rId5">
                      <a:extLst>
                        <a:ext uri="{28A0092B-C50C-407E-A947-70E740481C1C}">
                          <a14:useLocalDpi xmlns:a14="http://schemas.microsoft.com/office/drawing/2010/main" val="0"/>
                        </a:ext>
                      </a:extLst>
                    </a:blip>
                    <a:stretch>
                      <a:fillRect/>
                    </a:stretch>
                  </pic:blipFill>
                  <pic:spPr>
                    <a:xfrm>
                      <a:off x="0" y="0"/>
                      <a:ext cx="3104516" cy="963902"/>
                    </a:xfrm>
                    <a:prstGeom prst="rect">
                      <a:avLst/>
                    </a:prstGeom>
                  </pic:spPr>
                </pic:pic>
              </a:graphicData>
            </a:graphic>
          </wp:inline>
        </w:drawing>
      </w:r>
    </w:p>
    <w:p w:rsidR="003E3E0F" w:rsidRPr="00763FFC" w:rsidRDefault="007C7B43" w:rsidP="00B106BF">
      <w:pPr>
        <w:spacing w:after="6699" w:line="265" w:lineRule="auto"/>
        <w:ind w:left="0" w:right="126" w:firstLine="0"/>
        <w:rPr>
          <w:color w:val="A6A6A6" w:themeColor="background1" w:themeShade="A6"/>
          <w:sz w:val="8"/>
        </w:rPr>
      </w:pPr>
      <w:r w:rsidRPr="00763FFC">
        <w:rPr>
          <w:rFonts w:ascii="Calibri" w:eastAsia="Calibri" w:hAnsi="Calibri" w:cs="Calibri"/>
          <w:noProof/>
          <w:color w:val="000000"/>
          <w:sz w:val="22"/>
          <w:highlight w:val="lightGray"/>
        </w:rPr>
        <mc:AlternateContent>
          <mc:Choice Requires="wpg">
            <w:drawing>
              <wp:anchor distT="0" distB="0" distL="114300" distR="114300" simplePos="0" relativeHeight="251658240" behindDoc="0" locked="0" layoutInCell="1" allowOverlap="1" wp14:anchorId="054C9ADE" wp14:editId="66DDF5D0">
                <wp:simplePos x="0" y="0"/>
                <wp:positionH relativeFrom="page">
                  <wp:posOffset>5855291</wp:posOffset>
                </wp:positionH>
                <wp:positionV relativeFrom="page">
                  <wp:posOffset>2491988</wp:posOffset>
                </wp:positionV>
                <wp:extent cx="5743708" cy="2086104"/>
                <wp:effectExtent l="0" t="0" r="0" b="0"/>
                <wp:wrapSquare wrapText="bothSides"/>
                <wp:docPr id="968" name="Group 968"/>
                <wp:cNvGraphicFramePr/>
                <a:graphic xmlns:a="http://schemas.openxmlformats.org/drawingml/2006/main">
                  <a:graphicData uri="http://schemas.microsoft.com/office/word/2010/wordprocessingGroup">
                    <wpg:wgp>
                      <wpg:cNvGrpSpPr/>
                      <wpg:grpSpPr>
                        <a:xfrm>
                          <a:off x="0" y="0"/>
                          <a:ext cx="5743708" cy="2086104"/>
                          <a:chOff x="513671" y="640328"/>
                          <a:chExt cx="5743708" cy="2086104"/>
                        </a:xfrm>
                      </wpg:grpSpPr>
                      <wps:wsp>
                        <wps:cNvPr id="8" name="Rectangle 8"/>
                        <wps:cNvSpPr/>
                        <wps:spPr>
                          <a:xfrm>
                            <a:off x="647541" y="640328"/>
                            <a:ext cx="5387639" cy="539737"/>
                          </a:xfrm>
                          <a:prstGeom prst="rect">
                            <a:avLst/>
                          </a:prstGeom>
                          <a:ln>
                            <a:noFill/>
                          </a:ln>
                        </wps:spPr>
                        <wps:txbx>
                          <w:txbxContent>
                            <w:p w:rsidR="00A64938" w:rsidRDefault="00A64938">
                              <w:pPr>
                                <w:spacing w:after="160"/>
                                <w:ind w:left="0" w:firstLine="0"/>
                              </w:pPr>
                              <w:r>
                                <w:rPr>
                                  <w:b/>
                                  <w:sz w:val="52"/>
                                </w:rPr>
                                <w:t>Tees Valley Music Service</w:t>
                              </w:r>
                            </w:p>
                          </w:txbxContent>
                        </wps:txbx>
                        <wps:bodyPr horzOverflow="overflow" vert="horz" lIns="0" tIns="0" rIns="0" bIns="0" rtlCol="0">
                          <a:noAutofit/>
                        </wps:bodyPr>
                      </wps:wsp>
                      <wps:wsp>
                        <wps:cNvPr id="9" name="Rectangle 9"/>
                        <wps:cNvSpPr/>
                        <wps:spPr>
                          <a:xfrm>
                            <a:off x="513671" y="1358466"/>
                            <a:ext cx="5743708" cy="788846"/>
                          </a:xfrm>
                          <a:prstGeom prst="rect">
                            <a:avLst/>
                          </a:prstGeom>
                          <a:ln>
                            <a:noFill/>
                          </a:ln>
                        </wps:spPr>
                        <wps:txbx>
                          <w:txbxContent>
                            <w:p w:rsidR="00A64938" w:rsidRDefault="00A64938">
                              <w:pPr>
                                <w:spacing w:after="160"/>
                                <w:ind w:left="0" w:firstLine="0"/>
                              </w:pPr>
                              <w:r>
                                <w:rPr>
                                  <w:b/>
                                  <w:sz w:val="76"/>
                                </w:rPr>
                                <w:t>Assisted Purchase</w:t>
                              </w:r>
                            </w:p>
                          </w:txbxContent>
                        </wps:txbx>
                        <wps:bodyPr horzOverflow="overflow" vert="horz" lIns="0" tIns="0" rIns="0" bIns="0" rtlCol="0">
                          <a:noAutofit/>
                        </wps:bodyPr>
                      </wps:wsp>
                      <wps:wsp>
                        <wps:cNvPr id="10" name="Rectangle 10"/>
                        <wps:cNvSpPr/>
                        <wps:spPr>
                          <a:xfrm>
                            <a:off x="1747497" y="1937586"/>
                            <a:ext cx="2461713" cy="788846"/>
                          </a:xfrm>
                          <a:prstGeom prst="rect">
                            <a:avLst/>
                          </a:prstGeom>
                          <a:ln>
                            <a:noFill/>
                          </a:ln>
                        </wps:spPr>
                        <wps:txbx>
                          <w:txbxContent>
                            <w:p w:rsidR="00A64938" w:rsidRDefault="00A64938">
                              <w:pPr>
                                <w:spacing w:after="160"/>
                                <w:ind w:left="0" w:firstLine="0"/>
                              </w:pPr>
                              <w:r>
                                <w:rPr>
                                  <w:b/>
                                  <w:sz w:val="76"/>
                                </w:rPr>
                                <w:t>Scheme</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54C9ADE" id="Group 968" o:spid="_x0000_s1026" style="position:absolute;margin-left:461.05pt;margin-top:196.2pt;width:452.25pt;height:164.25pt;z-index:251658240;mso-position-horizontal-relative:page;mso-position-vertical-relative:page;mso-width-relative:margin;mso-height-relative:margin" coordorigin="5136,6403" coordsize="57437,2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">
                <v:rect id="Rectangle 8" o:spid="_x0000_s1027" style="position:absolute;left:6475;top:6403;width:53876;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A64938" w:rsidRDefault="00A64938">
                        <w:pPr>
                          <w:spacing w:after="160"/>
                          <w:ind w:left="0" w:firstLine="0"/>
                        </w:pPr>
                        <w:r>
                          <w:rPr>
                            <w:b/>
                            <w:sz w:val="52"/>
                          </w:rPr>
                          <w:t>Tees Valley Music Service</w:t>
                        </w:r>
                      </w:p>
                    </w:txbxContent>
                  </v:textbox>
                </v:rect>
                <v:rect id="Rectangle 9" o:spid="_x0000_s1028" style="position:absolute;left:5136;top:13584;width:57437;height:7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A64938" w:rsidRDefault="00A64938">
                        <w:pPr>
                          <w:spacing w:after="160"/>
                          <w:ind w:left="0" w:firstLine="0"/>
                        </w:pPr>
                        <w:r>
                          <w:rPr>
                            <w:b/>
                            <w:sz w:val="76"/>
                          </w:rPr>
                          <w:t>Assisted Purchase</w:t>
                        </w:r>
                      </w:p>
                    </w:txbxContent>
                  </v:textbox>
                </v:rect>
                <v:rect id="Rectangle 10" o:spid="_x0000_s1029" style="position:absolute;left:17474;top:19375;width:24618;height:7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A64938" w:rsidRDefault="00A64938">
                        <w:pPr>
                          <w:spacing w:after="160"/>
                          <w:ind w:left="0" w:firstLine="0"/>
                        </w:pPr>
                        <w:r>
                          <w:rPr>
                            <w:b/>
                            <w:sz w:val="76"/>
                          </w:rPr>
                          <w:t>Scheme</w:t>
                        </w:r>
                      </w:p>
                    </w:txbxContent>
                  </v:textbox>
                </v:rect>
                <w10:wrap type="square" anchorx="page" anchory="page"/>
              </v:group>
            </w:pict>
          </mc:Fallback>
        </mc:AlternateContent>
      </w:r>
      <w:r w:rsidR="00763FFC" w:rsidRPr="00763FFC">
        <w:rPr>
          <w:highlight w:val="lightGray"/>
        </w:rPr>
        <w:t>w</w:t>
      </w:r>
      <w:r w:rsidR="00763FFC" w:rsidRPr="00763FFC">
        <w:rPr>
          <w:color w:val="A6A6A6" w:themeColor="background1" w:themeShade="A6"/>
        </w:rPr>
        <w:t>:/General Forms/Assisted Purchase Form 24.doc</w:t>
      </w:r>
    </w:p>
    <w:p w:rsidR="00DA3462" w:rsidRDefault="00DA3462" w:rsidP="00DA3462">
      <w:pPr>
        <w:spacing w:after="24"/>
        <w:ind w:right="931"/>
        <w:jc w:val="center"/>
      </w:pPr>
    </w:p>
    <w:p w:rsidR="00CC42BD" w:rsidRDefault="007C7B43">
      <w:pPr>
        <w:spacing w:after="113" w:line="278" w:lineRule="auto"/>
        <w:ind w:left="9288" w:right="869" w:firstLine="0"/>
        <w:jc w:val="center"/>
        <w:rPr>
          <w:sz w:val="24"/>
        </w:rPr>
      </w:pPr>
      <w:r>
        <w:rPr>
          <w:sz w:val="24"/>
        </w:rPr>
        <w:t xml:space="preserve">Stockton-on-Tees </w:t>
      </w:r>
    </w:p>
    <w:p w:rsidR="00CC42BD" w:rsidRDefault="006A0D58">
      <w:pPr>
        <w:spacing w:after="25"/>
        <w:ind w:left="9434"/>
        <w:rPr>
          <w:sz w:val="24"/>
        </w:rPr>
      </w:pPr>
      <w:r>
        <w:rPr>
          <w:sz w:val="24"/>
        </w:rPr>
        <w:t xml:space="preserve">       TS20</w:t>
      </w:r>
      <w:r w:rsidR="00CC42BD">
        <w:rPr>
          <w:sz w:val="24"/>
        </w:rPr>
        <w:t xml:space="preserve"> 1BY</w:t>
      </w:r>
    </w:p>
    <w:p w:rsidR="003E3E0F" w:rsidRDefault="007C7B43">
      <w:pPr>
        <w:spacing w:after="25"/>
        <w:ind w:left="9434"/>
      </w:pPr>
      <w:r>
        <w:rPr>
          <w:b/>
          <w:sz w:val="24"/>
        </w:rPr>
        <w:t xml:space="preserve">Tel: </w:t>
      </w:r>
      <w:r>
        <w:rPr>
          <w:sz w:val="24"/>
        </w:rPr>
        <w:t>(01642) 603600</w:t>
      </w:r>
    </w:p>
    <w:p w:rsidR="003E3E0F" w:rsidRDefault="007C7B43">
      <w:pPr>
        <w:spacing w:after="124"/>
        <w:ind w:right="403"/>
        <w:jc w:val="right"/>
      </w:pPr>
      <w:r>
        <w:rPr>
          <w:b/>
          <w:sz w:val="24"/>
        </w:rPr>
        <w:t xml:space="preserve">Email: </w:t>
      </w:r>
      <w:r>
        <w:rPr>
          <w:sz w:val="24"/>
        </w:rPr>
        <w:t>TVMS@</w:t>
      </w:r>
      <w:r w:rsidR="00B12473">
        <w:rPr>
          <w:sz w:val="24"/>
        </w:rPr>
        <w:t>tvms.org.uk</w:t>
      </w:r>
    </w:p>
    <w:p w:rsidR="003E3E0F" w:rsidRDefault="007C7B43">
      <w:pPr>
        <w:tabs>
          <w:tab w:val="center" w:pos="5476"/>
          <w:tab w:val="center" w:pos="10509"/>
        </w:tabs>
        <w:spacing w:after="25"/>
        <w:ind w:left="0" w:firstLine="0"/>
      </w:pPr>
      <w:r>
        <w:rPr>
          <w:rFonts w:ascii="Calibri" w:eastAsia="Calibri" w:hAnsi="Calibri" w:cs="Calibri"/>
          <w:color w:val="000000"/>
          <w:sz w:val="22"/>
        </w:rPr>
        <w:tab/>
      </w:r>
      <w:r>
        <w:rPr>
          <w:sz w:val="12"/>
        </w:rPr>
        <w:tab/>
      </w:r>
      <w:r>
        <w:rPr>
          <w:b/>
          <w:sz w:val="24"/>
        </w:rPr>
        <w:t xml:space="preserve">Web: </w:t>
      </w:r>
      <w:r w:rsidR="00B12473">
        <w:rPr>
          <w:sz w:val="24"/>
        </w:rPr>
        <w:t>www.tvms.org.uk</w:t>
      </w:r>
    </w:p>
    <w:p w:rsidR="003E3E0F" w:rsidRDefault="007C7B43">
      <w:pPr>
        <w:pStyle w:val="Heading1"/>
        <w:tabs>
          <w:tab w:val="right" w:pos="12599"/>
        </w:tabs>
      </w:pPr>
      <w:r>
        <w:lastRenderedPageBreak/>
        <w:t>Assisted Purchase Scheme</w:t>
      </w:r>
      <w:r>
        <w:tab/>
        <w:t>Assisted Purchase Scheme</w:t>
      </w:r>
    </w:p>
    <w:p w:rsidR="003E3E0F" w:rsidRDefault="003E3E0F">
      <w:pPr>
        <w:sectPr w:rsidR="003E3E0F">
          <w:pgSz w:w="16838" w:h="11906" w:orient="landscape"/>
          <w:pgMar w:top="487" w:right="2120" w:bottom="562" w:left="2120" w:header="720" w:footer="720" w:gutter="0"/>
          <w:cols w:space="720"/>
        </w:sectPr>
      </w:pPr>
    </w:p>
    <w:p w:rsidR="003E3E0F" w:rsidRDefault="007C7B43" w:rsidP="009A6F87">
      <w:pPr>
        <w:spacing w:after="0" w:line="267" w:lineRule="auto"/>
        <w:ind w:left="-5"/>
      </w:pPr>
      <w:r>
        <w:t>The scheme helps pupils purchase their own instruments, thereby releasing Music Service instruments so that other children are able to share the opportunities which your child has already received.</w:t>
      </w:r>
    </w:p>
    <w:p w:rsidR="003E3E0F" w:rsidRDefault="007C7B43" w:rsidP="009A6F87">
      <w:pPr>
        <w:spacing w:after="0" w:line="267" w:lineRule="auto"/>
        <w:ind w:left="-5"/>
      </w:pPr>
      <w:r>
        <w:t xml:space="preserve">Under the scheme instruments can be purchased from any retailer without paying the VAT. </w:t>
      </w:r>
      <w:r>
        <w:rPr>
          <w:b/>
        </w:rPr>
        <w:t>There is an administration charge of 5%, which does attract VAT, for using the scheme.</w:t>
      </w:r>
      <w:r w:rsidR="00F74B3C">
        <w:rPr>
          <w:b/>
        </w:rPr>
        <w:br/>
      </w:r>
    </w:p>
    <w:p w:rsidR="003E3E0F" w:rsidRDefault="007C7B43" w:rsidP="009A6F87">
      <w:pPr>
        <w:spacing w:after="0" w:line="267" w:lineRule="auto"/>
        <w:ind w:left="-5"/>
      </w:pPr>
      <w:r>
        <w:t>You are strongly advised to consult your child’s instrumental teacher about the choice of suitable make and model of the instrument you want to purchase. You are also advised to have an instrument on approval before committing yourself to purchase.</w:t>
      </w:r>
      <w:r w:rsidR="00F74B3C">
        <w:br/>
      </w:r>
    </w:p>
    <w:p w:rsidR="00F74B3C" w:rsidRDefault="007C7B43" w:rsidP="009A6F87">
      <w:pPr>
        <w:spacing w:after="0" w:line="267" w:lineRule="auto"/>
        <w:ind w:left="-5"/>
      </w:pPr>
      <w:r>
        <w:t>Retrospective application to the scheme cannot be considered.</w:t>
      </w:r>
      <w:r w:rsidR="00F74B3C">
        <w:br/>
      </w:r>
      <w:bookmarkStart w:id="0" w:name="_GoBack"/>
      <w:bookmarkEnd w:id="0"/>
      <w:r w:rsidR="00F74B3C">
        <w:br/>
      </w:r>
      <w:r w:rsidRPr="00F74B3C">
        <w:rPr>
          <w:b/>
          <w:u w:val="single"/>
        </w:rPr>
        <w:t>Conditions of the scheme</w:t>
      </w:r>
    </w:p>
    <w:p w:rsidR="003E3E0F" w:rsidRDefault="007C7B43" w:rsidP="009A6F87">
      <w:pPr>
        <w:spacing w:after="0" w:line="267" w:lineRule="auto"/>
        <w:ind w:left="-5"/>
      </w:pPr>
      <w:r>
        <w:t xml:space="preserve">The instrument purchased must be the </w:t>
      </w:r>
      <w:r>
        <w:rPr>
          <w:b/>
        </w:rPr>
        <w:t xml:space="preserve">same type </w:t>
      </w:r>
      <w:r>
        <w:t>of instrument that your child uses in TVMS activities.</w:t>
      </w:r>
    </w:p>
    <w:p w:rsidR="003E3E0F" w:rsidRDefault="007C7B43" w:rsidP="009A6F87">
      <w:pPr>
        <w:spacing w:after="0" w:line="267" w:lineRule="auto"/>
        <w:ind w:left="-5"/>
      </w:pPr>
      <w:r>
        <w:t xml:space="preserve">Your child must be either receiving instrumental lessons at school/college from TVMS </w:t>
      </w:r>
      <w:r>
        <w:rPr>
          <w:b/>
          <w:u w:val="single" w:color="272627"/>
        </w:rPr>
        <w:t xml:space="preserve">OR </w:t>
      </w:r>
      <w:r>
        <w:t xml:space="preserve">a member of a </w:t>
      </w:r>
      <w:r w:rsidR="00553577">
        <w:t xml:space="preserve">Premier </w:t>
      </w:r>
      <w:r>
        <w:t>Ensemble or Area Music Centre Ensemble.</w:t>
      </w:r>
    </w:p>
    <w:tbl>
      <w:tblPr>
        <w:tblStyle w:val="TableGrid"/>
        <w:tblW w:w="7265" w:type="dxa"/>
        <w:tblInd w:w="-95" w:type="dxa"/>
        <w:tblCellMar>
          <w:left w:w="94" w:type="dxa"/>
          <w:right w:w="76" w:type="dxa"/>
        </w:tblCellMar>
        <w:tblLook w:val="04A0" w:firstRow="1" w:lastRow="0" w:firstColumn="1" w:lastColumn="0" w:noHBand="0" w:noVBand="1"/>
      </w:tblPr>
      <w:tblGrid>
        <w:gridCol w:w="7265"/>
      </w:tblGrid>
      <w:tr w:rsidR="003E3E0F" w:rsidTr="00F74B3C">
        <w:trPr>
          <w:trHeight w:val="4305"/>
        </w:trPr>
        <w:tc>
          <w:tcPr>
            <w:tcW w:w="7265" w:type="dxa"/>
            <w:vAlign w:val="center"/>
          </w:tcPr>
          <w:p w:rsidR="003E3E0F" w:rsidRDefault="00F74B3C" w:rsidP="00F74B3C">
            <w:pPr>
              <w:spacing w:after="75" w:line="276" w:lineRule="auto"/>
              <w:ind w:left="1" w:firstLine="0"/>
            </w:pPr>
            <w:r>
              <w:rPr>
                <w:b/>
                <w:sz w:val="24"/>
              </w:rPr>
              <w:br/>
            </w:r>
            <w:r w:rsidR="007C7B43">
              <w:rPr>
                <w:b/>
                <w:sz w:val="24"/>
              </w:rPr>
              <w:t>What to do next</w:t>
            </w:r>
          </w:p>
          <w:p w:rsidR="003E3E0F" w:rsidRDefault="007C7B43" w:rsidP="00F74B3C">
            <w:pPr>
              <w:numPr>
                <w:ilvl w:val="0"/>
                <w:numId w:val="1"/>
              </w:numPr>
              <w:spacing w:after="111" w:line="276" w:lineRule="auto"/>
              <w:ind w:hanging="369"/>
            </w:pPr>
            <w:r>
              <w:t>Decide which retailer you wish to use. Your child’s instrumental teacher will be able to suggest various retailers for you to choose from.</w:t>
            </w:r>
          </w:p>
          <w:p w:rsidR="003E3E0F" w:rsidRDefault="007C7B43" w:rsidP="00F74B3C">
            <w:pPr>
              <w:numPr>
                <w:ilvl w:val="0"/>
                <w:numId w:val="1"/>
              </w:numPr>
              <w:spacing w:after="128" w:line="276" w:lineRule="auto"/>
              <w:ind w:hanging="369"/>
            </w:pPr>
            <w:r>
              <w:t>Agree with the retailer the cost of the instrument, excluding VAT</w:t>
            </w:r>
            <w:r w:rsidR="00851277">
              <w:t xml:space="preserve"> a written quotation can be forwarded to TVMS, please </w:t>
            </w:r>
          </w:p>
          <w:p w:rsidR="003E3E0F" w:rsidRDefault="007C7B43" w:rsidP="00F74B3C">
            <w:pPr>
              <w:numPr>
                <w:ilvl w:val="0"/>
                <w:numId w:val="1"/>
              </w:numPr>
              <w:spacing w:after="14" w:line="276" w:lineRule="auto"/>
              <w:ind w:hanging="369"/>
            </w:pPr>
            <w:r>
              <w:t xml:space="preserve">Contact TVMS by phone on (01642) 603600 or email </w:t>
            </w:r>
          </w:p>
          <w:p w:rsidR="003E3E0F" w:rsidRDefault="007C7B43" w:rsidP="00F74B3C">
            <w:pPr>
              <w:spacing w:after="113" w:line="276" w:lineRule="auto"/>
              <w:ind w:left="369" w:firstLine="0"/>
            </w:pPr>
            <w:r>
              <w:t xml:space="preserve">TVMS@tvms.org.uk to establish the administration charge. You need to know the cost of the instrument, excluding VAT, before </w:t>
            </w:r>
            <w:proofErr w:type="spellStart"/>
            <w:r>
              <w:t>you</w:t>
            </w:r>
            <w:proofErr w:type="spellEnd"/>
            <w:r>
              <w:t xml:space="preserve"> phone.</w:t>
            </w:r>
          </w:p>
          <w:p w:rsidR="003E3E0F" w:rsidRDefault="007C7B43" w:rsidP="00F74B3C">
            <w:pPr>
              <w:numPr>
                <w:ilvl w:val="0"/>
                <w:numId w:val="1"/>
              </w:numPr>
              <w:spacing w:after="112" w:line="276" w:lineRule="auto"/>
              <w:ind w:hanging="369"/>
            </w:pPr>
            <w:r>
              <w:t>Complete this form and return it to TVMS,</w:t>
            </w:r>
            <w:r w:rsidR="00553577">
              <w:t xml:space="preserve"> contact Finance on </w:t>
            </w:r>
            <w:hyperlink r:id="rId6" w:history="1">
              <w:r w:rsidR="00553577" w:rsidRPr="00B326E6">
                <w:rPr>
                  <w:rStyle w:val="Hyperlink"/>
                </w:rPr>
                <w:t>tvfinance@tvms.org.uk</w:t>
              </w:r>
            </w:hyperlink>
            <w:r w:rsidR="00553577">
              <w:t xml:space="preserve">  or 01642 603600 to make arrangements to make payment by Bank Transfer (BACS) or to visit the office to make a card payment </w:t>
            </w:r>
            <w:r>
              <w:t xml:space="preserve"> for the agreed cost of the instrument plus administration charge</w:t>
            </w:r>
            <w:r w:rsidR="00553577">
              <w:t>.  Once the payment has cleared the ord</w:t>
            </w:r>
            <w:r>
              <w:t>er will be sent to the retailer</w:t>
            </w:r>
            <w:r w:rsidR="00F74B3C">
              <w:t>.</w:t>
            </w:r>
          </w:p>
          <w:p w:rsidR="003E3E0F" w:rsidRDefault="007C7B43" w:rsidP="00F74B3C">
            <w:pPr>
              <w:numPr>
                <w:ilvl w:val="0"/>
                <w:numId w:val="1"/>
              </w:numPr>
              <w:spacing w:after="0" w:line="276" w:lineRule="auto"/>
              <w:ind w:hanging="369"/>
            </w:pPr>
            <w:r>
              <w:t>Contact the retailer to establish when you are able to collect your instrument.</w:t>
            </w:r>
          </w:p>
          <w:p w:rsidR="00F74B3C" w:rsidRDefault="00F74B3C" w:rsidP="00F74B3C">
            <w:pPr>
              <w:spacing w:after="0" w:line="276" w:lineRule="auto"/>
              <w:ind w:left="1" w:firstLine="0"/>
            </w:pPr>
          </w:p>
        </w:tc>
      </w:tr>
    </w:tbl>
    <w:p w:rsidR="00DA3462" w:rsidRDefault="00DA3462">
      <w:pPr>
        <w:ind w:left="-5"/>
      </w:pPr>
    </w:p>
    <w:p w:rsidR="003E3E0F" w:rsidRDefault="007C7B43">
      <w:pPr>
        <w:ind w:left="-5"/>
      </w:pPr>
      <w:r>
        <w:t>Pupil’s Name: .........................................................................................................</w:t>
      </w:r>
    </w:p>
    <w:p w:rsidR="003E3E0F" w:rsidRDefault="007C7B43">
      <w:pPr>
        <w:ind w:left="-5"/>
      </w:pPr>
      <w:r>
        <w:t>School attended: ............................................................ School Year: .................</w:t>
      </w:r>
    </w:p>
    <w:p w:rsidR="003E3E0F" w:rsidRDefault="007C7B43">
      <w:pPr>
        <w:ind w:left="-5"/>
      </w:pPr>
      <w:r>
        <w:t xml:space="preserve">Home address: </w:t>
      </w:r>
      <w:r w:rsidR="00DA3462">
        <w:t>……..</w:t>
      </w:r>
      <w:r>
        <w:t>............................................................................................</w:t>
      </w:r>
    </w:p>
    <w:p w:rsidR="003E3E0F" w:rsidRDefault="007C7B43">
      <w:pPr>
        <w:ind w:left="-5"/>
      </w:pPr>
      <w:r>
        <w:t>.................................................................................................................................</w:t>
      </w:r>
    </w:p>
    <w:p w:rsidR="003E3E0F" w:rsidRDefault="007C7B43">
      <w:pPr>
        <w:ind w:left="-5"/>
      </w:pPr>
      <w:r>
        <w:t>................................................................. Postcode: .............................................</w:t>
      </w:r>
    </w:p>
    <w:p w:rsidR="003E3E0F" w:rsidRDefault="007C7B43">
      <w:pPr>
        <w:ind w:left="-5"/>
      </w:pPr>
      <w:r>
        <w:t>Tel: ................................................. Email: .............................................................</w:t>
      </w:r>
    </w:p>
    <w:p w:rsidR="003E3E0F" w:rsidRDefault="007C7B43">
      <w:pPr>
        <w:ind w:left="-5"/>
      </w:pPr>
      <w:r>
        <w:t>Signature of TVMS Teacher/Ensemble Conductor: ...............................................</w:t>
      </w:r>
    </w:p>
    <w:p w:rsidR="003E3E0F" w:rsidRDefault="007C7B43">
      <w:pPr>
        <w:ind w:left="-5"/>
      </w:pPr>
      <w:r>
        <w:t>Instrument: ..............................................................................................................</w:t>
      </w:r>
    </w:p>
    <w:p w:rsidR="003E3E0F" w:rsidRDefault="007C7B43">
      <w:pPr>
        <w:spacing w:after="0"/>
        <w:ind w:left="-5"/>
      </w:pPr>
      <w:r>
        <w:t xml:space="preserve">Make: ........................................................ </w:t>
      </w:r>
      <w:proofErr w:type="gramStart"/>
      <w:r>
        <w:t>Model:..................................................</w:t>
      </w:r>
      <w:proofErr w:type="gramEnd"/>
    </w:p>
    <w:tbl>
      <w:tblPr>
        <w:tblStyle w:val="TableGrid"/>
        <w:tblW w:w="7265" w:type="dxa"/>
        <w:tblInd w:w="12" w:type="dxa"/>
        <w:tblCellMar>
          <w:right w:w="115" w:type="dxa"/>
        </w:tblCellMar>
        <w:tblLook w:val="04A0" w:firstRow="1" w:lastRow="0" w:firstColumn="1" w:lastColumn="0" w:noHBand="0" w:noVBand="1"/>
      </w:tblPr>
      <w:tblGrid>
        <w:gridCol w:w="1824"/>
        <w:gridCol w:w="5441"/>
      </w:tblGrid>
      <w:tr w:rsidR="003E3E0F">
        <w:trPr>
          <w:trHeight w:val="521"/>
        </w:trPr>
        <w:tc>
          <w:tcPr>
            <w:tcW w:w="1824" w:type="dxa"/>
            <w:tcBorders>
              <w:top w:val="single" w:sz="8" w:space="0" w:color="272627"/>
              <w:left w:val="single" w:sz="8" w:space="0" w:color="272627"/>
              <w:bottom w:val="nil"/>
              <w:right w:val="nil"/>
            </w:tcBorders>
            <w:vAlign w:val="center"/>
          </w:tcPr>
          <w:p w:rsidR="003E3E0F" w:rsidRDefault="007C7B43">
            <w:pPr>
              <w:spacing w:after="0"/>
              <w:ind w:left="95" w:firstLine="0"/>
            </w:pPr>
            <w:r>
              <w:t>Instrument Price:</w:t>
            </w:r>
          </w:p>
        </w:tc>
        <w:tc>
          <w:tcPr>
            <w:tcW w:w="5441" w:type="dxa"/>
            <w:tcBorders>
              <w:top w:val="single" w:sz="8" w:space="0" w:color="272627"/>
              <w:left w:val="nil"/>
              <w:bottom w:val="nil"/>
              <w:right w:val="single" w:sz="8" w:space="0" w:color="272627"/>
            </w:tcBorders>
            <w:vAlign w:val="center"/>
          </w:tcPr>
          <w:p w:rsidR="003E3E0F" w:rsidRDefault="007C7B43">
            <w:pPr>
              <w:spacing w:after="0"/>
              <w:ind w:left="0" w:firstLine="0"/>
            </w:pPr>
            <w:r>
              <w:t>£................................... (excluding instrument VAT)</w:t>
            </w:r>
          </w:p>
        </w:tc>
      </w:tr>
      <w:tr w:rsidR="003E3E0F">
        <w:trPr>
          <w:trHeight w:val="487"/>
        </w:trPr>
        <w:tc>
          <w:tcPr>
            <w:tcW w:w="1824" w:type="dxa"/>
            <w:tcBorders>
              <w:top w:val="nil"/>
              <w:left w:val="single" w:sz="8" w:space="0" w:color="272627"/>
              <w:bottom w:val="nil"/>
              <w:right w:val="nil"/>
            </w:tcBorders>
            <w:vAlign w:val="center"/>
          </w:tcPr>
          <w:p w:rsidR="003E3E0F" w:rsidRDefault="007C7B43">
            <w:pPr>
              <w:spacing w:after="0"/>
              <w:ind w:left="95" w:firstLine="0"/>
            </w:pPr>
            <w:r>
              <w:t>Admin Charge</w:t>
            </w:r>
          </w:p>
        </w:tc>
        <w:tc>
          <w:tcPr>
            <w:tcW w:w="5441" w:type="dxa"/>
            <w:tcBorders>
              <w:top w:val="nil"/>
              <w:left w:val="nil"/>
              <w:bottom w:val="nil"/>
              <w:right w:val="single" w:sz="8" w:space="0" w:color="272627"/>
            </w:tcBorders>
            <w:vAlign w:val="center"/>
          </w:tcPr>
          <w:p w:rsidR="003E3E0F" w:rsidRDefault="007C7B43">
            <w:pPr>
              <w:spacing w:after="0"/>
              <w:ind w:left="0" w:firstLine="0"/>
            </w:pPr>
            <w:r>
              <w:t>£................................... (please phone/email TVMS for this)</w:t>
            </w:r>
          </w:p>
        </w:tc>
      </w:tr>
      <w:tr w:rsidR="003E3E0F">
        <w:trPr>
          <w:trHeight w:val="559"/>
        </w:trPr>
        <w:tc>
          <w:tcPr>
            <w:tcW w:w="1824" w:type="dxa"/>
            <w:tcBorders>
              <w:top w:val="nil"/>
              <w:left w:val="single" w:sz="8" w:space="0" w:color="272627"/>
              <w:bottom w:val="single" w:sz="8" w:space="0" w:color="272627"/>
              <w:right w:val="nil"/>
            </w:tcBorders>
            <w:vAlign w:val="center"/>
          </w:tcPr>
          <w:p w:rsidR="003E3E0F" w:rsidRDefault="007C7B43">
            <w:pPr>
              <w:spacing w:after="0"/>
              <w:ind w:left="95" w:firstLine="0"/>
            </w:pPr>
            <w:r>
              <w:t>Total Payable</w:t>
            </w:r>
          </w:p>
        </w:tc>
        <w:tc>
          <w:tcPr>
            <w:tcW w:w="5441" w:type="dxa"/>
            <w:tcBorders>
              <w:top w:val="nil"/>
              <w:left w:val="nil"/>
              <w:bottom w:val="single" w:sz="8" w:space="0" w:color="272627"/>
              <w:right w:val="single" w:sz="8" w:space="0" w:color="272627"/>
            </w:tcBorders>
            <w:vAlign w:val="center"/>
          </w:tcPr>
          <w:p w:rsidR="003E3E0F" w:rsidRDefault="007C7B43">
            <w:pPr>
              <w:spacing w:after="0"/>
              <w:ind w:left="0" w:firstLine="0"/>
            </w:pPr>
            <w:r>
              <w:t xml:space="preserve">£................................... </w:t>
            </w:r>
          </w:p>
        </w:tc>
      </w:tr>
    </w:tbl>
    <w:p w:rsidR="003E3E0F" w:rsidRDefault="007C7B43" w:rsidP="00DA3462">
      <w:pPr>
        <w:spacing w:before="120"/>
        <w:ind w:left="-6" w:hanging="11"/>
      </w:pPr>
      <w:r>
        <w:t>Retailer’s Name: .....................................................................................................</w:t>
      </w:r>
    </w:p>
    <w:p w:rsidR="003E3E0F" w:rsidRDefault="007C7B43">
      <w:pPr>
        <w:ind w:left="-5"/>
      </w:pPr>
      <w:r>
        <w:t>Address: .................................................................................................................</w:t>
      </w:r>
    </w:p>
    <w:p w:rsidR="003E3E0F" w:rsidRDefault="007C7B43">
      <w:pPr>
        <w:ind w:left="-5"/>
      </w:pPr>
      <w:r>
        <w:t>Tel: .........................................................................................................................</w:t>
      </w:r>
    </w:p>
    <w:p w:rsidR="003E3E0F" w:rsidRDefault="007C7B43">
      <w:pPr>
        <w:ind w:left="-5"/>
      </w:pPr>
      <w:r>
        <w:t>I wish to purchase the above instrument using the TVMS Assisted Purchase Scheme and</w:t>
      </w:r>
      <w:r w:rsidR="00763FFC">
        <w:t xml:space="preserve"> agree to pay</w:t>
      </w:r>
      <w:r>
        <w:t xml:space="preserve"> £......................... being agreed price </w:t>
      </w:r>
      <w:r w:rsidR="00763FFC">
        <w:t>including the</w:t>
      </w:r>
      <w:r>
        <w:t xml:space="preserve"> administration charge</w:t>
      </w:r>
      <w:r w:rsidR="00763FFC">
        <w:t xml:space="preserve">.  Contact </w:t>
      </w:r>
      <w:r w:rsidR="00A07E84">
        <w:t>01</w:t>
      </w:r>
      <w:r w:rsidR="00763FFC">
        <w:t xml:space="preserve">642 603600 or </w:t>
      </w:r>
      <w:hyperlink r:id="rId7" w:history="1">
        <w:r w:rsidR="00763FFC" w:rsidRPr="00130DC2">
          <w:rPr>
            <w:rStyle w:val="Hyperlink"/>
          </w:rPr>
          <w:t>tvfinance@tvms.org.uk</w:t>
        </w:r>
      </w:hyperlink>
      <w:r w:rsidR="00763FFC">
        <w:t xml:space="preserve"> to make payment arrangements.</w:t>
      </w:r>
      <w:r>
        <w:t>’</w:t>
      </w:r>
    </w:p>
    <w:p w:rsidR="003E3E0F" w:rsidRDefault="007C7B43">
      <w:pPr>
        <w:spacing w:after="32"/>
        <w:ind w:left="-5"/>
      </w:pPr>
      <w:r>
        <w:t>Signed: .................................................................. Date: ......................................</w:t>
      </w:r>
    </w:p>
    <w:p w:rsidR="003E3E0F" w:rsidRDefault="007C7B43">
      <w:pPr>
        <w:ind w:left="-5"/>
      </w:pPr>
      <w:r>
        <w:t>(Parent/Guardian)</w:t>
      </w:r>
    </w:p>
    <w:p w:rsidR="003E3E0F" w:rsidRDefault="007C7B43">
      <w:pPr>
        <w:spacing w:after="32"/>
        <w:ind w:left="-5"/>
      </w:pPr>
      <w:r>
        <w:rPr>
          <w:i/>
        </w:rPr>
        <w:t xml:space="preserve">Please return this form to Tees Valley Music Service (APS), </w:t>
      </w:r>
      <w:r w:rsidR="003E671B">
        <w:rPr>
          <w:i/>
        </w:rPr>
        <w:t xml:space="preserve">Frederick </w:t>
      </w:r>
      <w:proofErr w:type="spellStart"/>
      <w:r w:rsidR="003E671B">
        <w:rPr>
          <w:i/>
        </w:rPr>
        <w:t>Nattrass</w:t>
      </w:r>
      <w:proofErr w:type="spellEnd"/>
      <w:r w:rsidR="003E671B">
        <w:rPr>
          <w:i/>
        </w:rPr>
        <w:t xml:space="preserve"> Centre, Swale Road</w:t>
      </w:r>
      <w:r>
        <w:rPr>
          <w:i/>
        </w:rPr>
        <w:t>,</w:t>
      </w:r>
      <w:r w:rsidR="00DA3462">
        <w:rPr>
          <w:i/>
        </w:rPr>
        <w:t xml:space="preserve"> </w:t>
      </w:r>
      <w:r>
        <w:rPr>
          <w:i/>
        </w:rPr>
        <w:t>Stockton-on-Tees TS</w:t>
      </w:r>
      <w:r w:rsidR="003E671B">
        <w:rPr>
          <w:i/>
        </w:rPr>
        <w:t>20 1BY</w:t>
      </w:r>
    </w:p>
    <w:sectPr w:rsidR="003E3E0F">
      <w:type w:val="continuous"/>
      <w:pgSz w:w="16838" w:h="11906" w:orient="landscape"/>
      <w:pgMar w:top="1440" w:right="572" w:bottom="577" w:left="672" w:header="720" w:footer="720" w:gutter="0"/>
      <w:cols w:num="2" w:space="1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137FF1"/>
    <w:multiLevelType w:val="hybridMultilevel"/>
    <w:tmpl w:val="335C9CBA"/>
    <w:lvl w:ilvl="0" w:tplc="F9024B64">
      <w:start w:val="1"/>
      <w:numFmt w:val="decimal"/>
      <w:lvlText w:val="%1."/>
      <w:lvlJc w:val="left"/>
      <w:pPr>
        <w:ind w:left="370"/>
      </w:pPr>
      <w:rPr>
        <w:rFonts w:ascii="Arial" w:eastAsia="Arial" w:hAnsi="Arial" w:cs="Arial"/>
        <w:b w:val="0"/>
        <w:i w:val="0"/>
        <w:strike w:val="0"/>
        <w:dstrike w:val="0"/>
        <w:color w:val="272627"/>
        <w:sz w:val="20"/>
        <w:szCs w:val="20"/>
        <w:u w:val="none" w:color="000000"/>
        <w:bdr w:val="none" w:sz="0" w:space="0" w:color="auto"/>
        <w:shd w:val="clear" w:color="auto" w:fill="auto"/>
        <w:vertAlign w:val="baseline"/>
      </w:rPr>
    </w:lvl>
    <w:lvl w:ilvl="1" w:tplc="C85C00A4">
      <w:start w:val="1"/>
      <w:numFmt w:val="lowerLetter"/>
      <w:lvlText w:val="%2"/>
      <w:lvlJc w:val="left"/>
      <w:pPr>
        <w:ind w:left="1175"/>
      </w:pPr>
      <w:rPr>
        <w:rFonts w:ascii="Arial" w:eastAsia="Arial" w:hAnsi="Arial" w:cs="Arial"/>
        <w:b w:val="0"/>
        <w:i w:val="0"/>
        <w:strike w:val="0"/>
        <w:dstrike w:val="0"/>
        <w:color w:val="272627"/>
        <w:sz w:val="20"/>
        <w:szCs w:val="20"/>
        <w:u w:val="none" w:color="000000"/>
        <w:bdr w:val="none" w:sz="0" w:space="0" w:color="auto"/>
        <w:shd w:val="clear" w:color="auto" w:fill="auto"/>
        <w:vertAlign w:val="baseline"/>
      </w:rPr>
    </w:lvl>
    <w:lvl w:ilvl="2" w:tplc="0002C30A">
      <w:start w:val="1"/>
      <w:numFmt w:val="lowerRoman"/>
      <w:lvlText w:val="%3"/>
      <w:lvlJc w:val="left"/>
      <w:pPr>
        <w:ind w:left="1895"/>
      </w:pPr>
      <w:rPr>
        <w:rFonts w:ascii="Arial" w:eastAsia="Arial" w:hAnsi="Arial" w:cs="Arial"/>
        <w:b w:val="0"/>
        <w:i w:val="0"/>
        <w:strike w:val="0"/>
        <w:dstrike w:val="0"/>
        <w:color w:val="272627"/>
        <w:sz w:val="20"/>
        <w:szCs w:val="20"/>
        <w:u w:val="none" w:color="000000"/>
        <w:bdr w:val="none" w:sz="0" w:space="0" w:color="auto"/>
        <w:shd w:val="clear" w:color="auto" w:fill="auto"/>
        <w:vertAlign w:val="baseline"/>
      </w:rPr>
    </w:lvl>
    <w:lvl w:ilvl="3" w:tplc="073E3852">
      <w:start w:val="1"/>
      <w:numFmt w:val="decimal"/>
      <w:lvlText w:val="%4"/>
      <w:lvlJc w:val="left"/>
      <w:pPr>
        <w:ind w:left="2615"/>
      </w:pPr>
      <w:rPr>
        <w:rFonts w:ascii="Arial" w:eastAsia="Arial" w:hAnsi="Arial" w:cs="Arial"/>
        <w:b w:val="0"/>
        <w:i w:val="0"/>
        <w:strike w:val="0"/>
        <w:dstrike w:val="0"/>
        <w:color w:val="272627"/>
        <w:sz w:val="20"/>
        <w:szCs w:val="20"/>
        <w:u w:val="none" w:color="000000"/>
        <w:bdr w:val="none" w:sz="0" w:space="0" w:color="auto"/>
        <w:shd w:val="clear" w:color="auto" w:fill="auto"/>
        <w:vertAlign w:val="baseline"/>
      </w:rPr>
    </w:lvl>
    <w:lvl w:ilvl="4" w:tplc="022CCAA0">
      <w:start w:val="1"/>
      <w:numFmt w:val="lowerLetter"/>
      <w:lvlText w:val="%5"/>
      <w:lvlJc w:val="left"/>
      <w:pPr>
        <w:ind w:left="3335"/>
      </w:pPr>
      <w:rPr>
        <w:rFonts w:ascii="Arial" w:eastAsia="Arial" w:hAnsi="Arial" w:cs="Arial"/>
        <w:b w:val="0"/>
        <w:i w:val="0"/>
        <w:strike w:val="0"/>
        <w:dstrike w:val="0"/>
        <w:color w:val="272627"/>
        <w:sz w:val="20"/>
        <w:szCs w:val="20"/>
        <w:u w:val="none" w:color="000000"/>
        <w:bdr w:val="none" w:sz="0" w:space="0" w:color="auto"/>
        <w:shd w:val="clear" w:color="auto" w:fill="auto"/>
        <w:vertAlign w:val="baseline"/>
      </w:rPr>
    </w:lvl>
    <w:lvl w:ilvl="5" w:tplc="1ABAB6DA">
      <w:start w:val="1"/>
      <w:numFmt w:val="lowerRoman"/>
      <w:lvlText w:val="%6"/>
      <w:lvlJc w:val="left"/>
      <w:pPr>
        <w:ind w:left="4055"/>
      </w:pPr>
      <w:rPr>
        <w:rFonts w:ascii="Arial" w:eastAsia="Arial" w:hAnsi="Arial" w:cs="Arial"/>
        <w:b w:val="0"/>
        <w:i w:val="0"/>
        <w:strike w:val="0"/>
        <w:dstrike w:val="0"/>
        <w:color w:val="272627"/>
        <w:sz w:val="20"/>
        <w:szCs w:val="20"/>
        <w:u w:val="none" w:color="000000"/>
        <w:bdr w:val="none" w:sz="0" w:space="0" w:color="auto"/>
        <w:shd w:val="clear" w:color="auto" w:fill="auto"/>
        <w:vertAlign w:val="baseline"/>
      </w:rPr>
    </w:lvl>
    <w:lvl w:ilvl="6" w:tplc="72D6E9B0">
      <w:start w:val="1"/>
      <w:numFmt w:val="decimal"/>
      <w:lvlText w:val="%7"/>
      <w:lvlJc w:val="left"/>
      <w:pPr>
        <w:ind w:left="4775"/>
      </w:pPr>
      <w:rPr>
        <w:rFonts w:ascii="Arial" w:eastAsia="Arial" w:hAnsi="Arial" w:cs="Arial"/>
        <w:b w:val="0"/>
        <w:i w:val="0"/>
        <w:strike w:val="0"/>
        <w:dstrike w:val="0"/>
        <w:color w:val="272627"/>
        <w:sz w:val="20"/>
        <w:szCs w:val="20"/>
        <w:u w:val="none" w:color="000000"/>
        <w:bdr w:val="none" w:sz="0" w:space="0" w:color="auto"/>
        <w:shd w:val="clear" w:color="auto" w:fill="auto"/>
        <w:vertAlign w:val="baseline"/>
      </w:rPr>
    </w:lvl>
    <w:lvl w:ilvl="7" w:tplc="99EC6744">
      <w:start w:val="1"/>
      <w:numFmt w:val="lowerLetter"/>
      <w:lvlText w:val="%8"/>
      <w:lvlJc w:val="left"/>
      <w:pPr>
        <w:ind w:left="5495"/>
      </w:pPr>
      <w:rPr>
        <w:rFonts w:ascii="Arial" w:eastAsia="Arial" w:hAnsi="Arial" w:cs="Arial"/>
        <w:b w:val="0"/>
        <w:i w:val="0"/>
        <w:strike w:val="0"/>
        <w:dstrike w:val="0"/>
        <w:color w:val="272627"/>
        <w:sz w:val="20"/>
        <w:szCs w:val="20"/>
        <w:u w:val="none" w:color="000000"/>
        <w:bdr w:val="none" w:sz="0" w:space="0" w:color="auto"/>
        <w:shd w:val="clear" w:color="auto" w:fill="auto"/>
        <w:vertAlign w:val="baseline"/>
      </w:rPr>
    </w:lvl>
    <w:lvl w:ilvl="8" w:tplc="3AEE0B12">
      <w:start w:val="1"/>
      <w:numFmt w:val="lowerRoman"/>
      <w:lvlText w:val="%9"/>
      <w:lvlJc w:val="left"/>
      <w:pPr>
        <w:ind w:left="6215"/>
      </w:pPr>
      <w:rPr>
        <w:rFonts w:ascii="Arial" w:eastAsia="Arial" w:hAnsi="Arial" w:cs="Arial"/>
        <w:b w:val="0"/>
        <w:i w:val="0"/>
        <w:strike w:val="0"/>
        <w:dstrike w:val="0"/>
        <w:color w:val="272627"/>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E0F"/>
    <w:rsid w:val="003E3E0F"/>
    <w:rsid w:val="003E671B"/>
    <w:rsid w:val="00402B3D"/>
    <w:rsid w:val="00553577"/>
    <w:rsid w:val="006A0D58"/>
    <w:rsid w:val="00763FFC"/>
    <w:rsid w:val="007B7487"/>
    <w:rsid w:val="007C7B43"/>
    <w:rsid w:val="00851277"/>
    <w:rsid w:val="0090018F"/>
    <w:rsid w:val="009A6F87"/>
    <w:rsid w:val="00A07E84"/>
    <w:rsid w:val="00A64938"/>
    <w:rsid w:val="00B106BF"/>
    <w:rsid w:val="00B12473"/>
    <w:rsid w:val="00B85F16"/>
    <w:rsid w:val="00CC42BD"/>
    <w:rsid w:val="00DA3462"/>
    <w:rsid w:val="00F74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6761"/>
  <w15:docId w15:val="{352081B7-0541-49BD-9357-E65BC56D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56"/>
      <w:ind w:left="10" w:hanging="10"/>
    </w:pPr>
    <w:rPr>
      <w:rFonts w:ascii="Arial" w:eastAsia="Arial" w:hAnsi="Arial" w:cs="Arial"/>
      <w:color w:val="272627"/>
      <w:sz w:val="2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b/>
      <w:color w:val="272627"/>
      <w:sz w:val="32"/>
    </w:rPr>
  </w:style>
  <w:style w:type="paragraph" w:styleId="Heading2">
    <w:name w:val="heading 2"/>
    <w:next w:val="Normal"/>
    <w:link w:val="Heading2Char"/>
    <w:uiPriority w:val="9"/>
    <w:unhideWhenUsed/>
    <w:qFormat/>
    <w:pPr>
      <w:keepNext/>
      <w:keepLines/>
      <w:pBdr>
        <w:top w:val="single" w:sz="8" w:space="0" w:color="272627"/>
        <w:left w:val="single" w:sz="8" w:space="0" w:color="272627"/>
        <w:bottom w:val="single" w:sz="8" w:space="0" w:color="272627"/>
        <w:right w:val="single" w:sz="8" w:space="0" w:color="272627"/>
      </w:pBdr>
      <w:spacing w:after="76"/>
      <w:outlineLvl w:val="1"/>
    </w:pPr>
    <w:rPr>
      <w:rFonts w:ascii="Arial" w:eastAsia="Arial" w:hAnsi="Arial" w:cs="Arial"/>
      <w:b/>
      <w:color w:val="27262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272627"/>
      <w:sz w:val="24"/>
    </w:rPr>
  </w:style>
  <w:style w:type="character" w:customStyle="1" w:styleId="Heading1Char">
    <w:name w:val="Heading 1 Char"/>
    <w:link w:val="Heading1"/>
    <w:rPr>
      <w:rFonts w:ascii="Arial" w:eastAsia="Arial" w:hAnsi="Arial" w:cs="Arial"/>
      <w:b/>
      <w:color w:val="27262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64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938"/>
    <w:rPr>
      <w:rFonts w:ascii="Segoe UI" w:eastAsia="Arial" w:hAnsi="Segoe UI" w:cs="Segoe UI"/>
      <w:color w:val="272627"/>
      <w:sz w:val="18"/>
      <w:szCs w:val="18"/>
    </w:rPr>
  </w:style>
  <w:style w:type="character" w:styleId="Hyperlink">
    <w:name w:val="Hyperlink"/>
    <w:basedOn w:val="DefaultParagraphFont"/>
    <w:uiPriority w:val="99"/>
    <w:unhideWhenUsed/>
    <w:rsid w:val="00553577"/>
    <w:rPr>
      <w:color w:val="0563C1" w:themeColor="hyperlink"/>
      <w:u w:val="single"/>
    </w:rPr>
  </w:style>
  <w:style w:type="character" w:styleId="UnresolvedMention">
    <w:name w:val="Unresolved Mention"/>
    <w:basedOn w:val="DefaultParagraphFont"/>
    <w:uiPriority w:val="99"/>
    <w:semiHidden/>
    <w:unhideWhenUsed/>
    <w:rsid w:val="00553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vfinance@tvm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finance@tvms.org.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Layout 1</vt:lpstr>
    </vt:vector>
  </TitlesOfParts>
  <Company>SBC Schools</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subject/>
  <dc:creator>Kathryn Goddard</dc:creator>
  <cp:keywords/>
  <cp:lastModifiedBy>Goddard, Kathryn</cp:lastModifiedBy>
  <cp:revision>6</cp:revision>
  <cp:lastPrinted>2024-06-25T13:01:00Z</cp:lastPrinted>
  <dcterms:created xsi:type="dcterms:W3CDTF">2024-06-19T11:18:00Z</dcterms:created>
  <dcterms:modified xsi:type="dcterms:W3CDTF">2024-06-25T13:10:00Z</dcterms:modified>
</cp:coreProperties>
</file>